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34" w:lineRule="exact"/>
        <w:ind w:left="0" w:right="19"/>
        <w:jc w:val="center"/>
        <w:rPr>
          <w:b w:val="0"/>
          <w:bCs w:val="0"/>
        </w:rPr>
      </w:pPr>
      <w:r>
        <w:rPr/>
        <w:t>企业学员操作手册</w:t>
      </w:r>
      <w:r>
        <w:rPr>
          <w:b w:val="0"/>
          <w:bCs w:val="0"/>
        </w:rPr>
      </w:r>
    </w:p>
    <w:p>
      <w:pPr>
        <w:spacing w:before="226"/>
        <w:ind w:left="100" w:right="118" w:firstLine="0"/>
        <w:jc w:val="left"/>
        <w:rPr>
          <w:rFonts w:ascii="等线" w:hAnsi="等线" w:cs="等线" w:eastAsia="等线"/>
          <w:sz w:val="28"/>
          <w:szCs w:val="28"/>
        </w:rPr>
      </w:pPr>
      <w:r>
        <w:rPr>
          <w:rFonts w:ascii="等线" w:hAnsi="等线" w:cs="等线" w:eastAsia="等线"/>
          <w:b/>
          <w:bCs/>
          <w:sz w:val="28"/>
          <w:szCs w:val="28"/>
        </w:rPr>
        <w:t>一、  </w:t>
      </w:r>
      <w:bookmarkStart w:name="一、注册/登录/忘记密码" w:id="1"/>
      <w:bookmarkEnd w:id="1"/>
      <w:r>
        <w:rPr>
          <w:rFonts w:ascii="等线" w:hAnsi="等线" w:cs="等线" w:eastAsia="等线"/>
          <w:b/>
          <w:bCs/>
          <w:sz w:val="28"/>
          <w:szCs w:val="28"/>
        </w:rPr>
        <w:t>注</w:t>
      </w:r>
      <w:r>
        <w:rPr>
          <w:rFonts w:ascii="等线" w:hAnsi="等线" w:cs="等线" w:eastAsia="等线"/>
          <w:b/>
          <w:bCs/>
          <w:sz w:val="28"/>
          <w:szCs w:val="28"/>
        </w:rPr>
        <w:t>册/登录/忘记密码</w:t>
      </w:r>
      <w:r>
        <w:rPr>
          <w:rFonts w:ascii="等线" w:hAnsi="等线" w:cs="等线" w:eastAsia="等线"/>
          <w:sz w:val="28"/>
          <w:szCs w:val="28"/>
        </w:rPr>
      </w:r>
    </w:p>
    <w:p>
      <w:pPr>
        <w:tabs>
          <w:tab w:pos="819" w:val="left" w:leader="none"/>
        </w:tabs>
        <w:spacing w:before="222"/>
        <w:ind w:left="100" w:right="118" w:firstLine="0"/>
        <w:jc w:val="left"/>
        <w:rPr>
          <w:rFonts w:ascii="等线 Light" w:hAnsi="等线 Light" w:cs="等线 Light" w:eastAsia="等线 Light"/>
          <w:sz w:val="24"/>
          <w:szCs w:val="24"/>
        </w:rPr>
      </w:pPr>
      <w:r>
        <w:rPr>
          <w:rFonts w:ascii="等线 Light" w:hAnsi="等线 Light" w:cs="等线 Light" w:eastAsia="等线 Light"/>
          <w:i/>
          <w:spacing w:val="-1"/>
          <w:sz w:val="24"/>
          <w:szCs w:val="24"/>
        </w:rPr>
        <w:t>1、</w:t>
        <w:tab/>
      </w:r>
      <w:bookmarkStart w:name="1、注册" w:id="2"/>
      <w:bookmarkEnd w:id="2"/>
      <w:r>
        <w:rPr>
          <w:rFonts w:ascii="等线 Light" w:hAnsi="等线 Light" w:cs="等线 Light" w:eastAsia="等线 Light"/>
          <w:i/>
          <w:sz w:val="24"/>
          <w:szCs w:val="24"/>
        </w:rPr>
        <w:t>注册</w:t>
      </w:r>
      <w:r>
        <w:rPr>
          <w:rFonts w:ascii="等线 Light" w:hAnsi="等线 Light" w:cs="等线 Light" w:eastAsia="等线 Light"/>
          <w:sz w:val="24"/>
          <w:szCs w:val="24"/>
        </w:rPr>
      </w:r>
    </w:p>
    <w:p>
      <w:pPr>
        <w:pStyle w:val="BodyText"/>
        <w:tabs>
          <w:tab w:pos="579" w:val="left" w:leader="none"/>
        </w:tabs>
        <w:spacing w:line="360" w:lineRule="auto" w:before="162"/>
        <w:ind w:left="580" w:right="106" w:hanging="480"/>
        <w:jc w:val="left"/>
      </w:pPr>
      <w:r>
        <w:rPr>
          <w:w w:val="95"/>
        </w:rPr>
        <w:t>1)</w:t>
        <w:tab/>
      </w:r>
      <w:r>
        <w:rPr/>
        <w:t>进入“深圳智慧中小企业”网站首页</w:t>
      </w:r>
      <w:r>
        <w:rPr>
          <w:spacing w:val="14"/>
        </w:rPr>
        <w:t> </w:t>
      </w:r>
      <w:r>
        <w:rPr/>
        <w:t>szsme.zxqyj.sz.gov.cn，点击右上</w:t>
      </w:r>
      <w:r>
        <w:rPr/>
        <w:t> 角的“注册“按钮，进入如下注册页面。</w:t>
      </w:r>
    </w:p>
    <w:p>
      <w:pPr>
        <w:spacing w:line="240" w:lineRule="auto" w:before="7"/>
        <w:rPr>
          <w:rFonts w:ascii="等线" w:hAnsi="等线" w:cs="等线" w:eastAsia="等线"/>
          <w:sz w:val="5"/>
          <w:szCs w:val="5"/>
        </w:rPr>
      </w:pPr>
    </w:p>
    <w:p>
      <w:pPr>
        <w:spacing w:line="3781" w:lineRule="exact"/>
        <w:ind w:left="100" w:right="0" w:firstLine="0"/>
        <w:rPr>
          <w:rFonts w:ascii="等线" w:hAnsi="等线" w:cs="等线" w:eastAsia="等线"/>
          <w:sz w:val="20"/>
          <w:szCs w:val="20"/>
        </w:rPr>
      </w:pPr>
      <w:r>
        <w:rPr>
          <w:rFonts w:ascii="等线" w:hAnsi="等线" w:cs="等线" w:eastAsia="等线"/>
          <w:position w:val="-75"/>
          <w:sz w:val="20"/>
          <w:szCs w:val="20"/>
        </w:rPr>
        <w:drawing>
          <wp:inline distT="0" distB="0" distL="0" distR="0">
            <wp:extent cx="4684580" cy="240144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4580" cy="240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等线" w:hAnsi="等线" w:cs="等线" w:eastAsia="等线"/>
          <w:position w:val="-75"/>
          <w:sz w:val="20"/>
          <w:szCs w:val="20"/>
        </w:rPr>
      </w:r>
    </w:p>
    <w:p>
      <w:pPr>
        <w:pStyle w:val="BodyText"/>
        <w:tabs>
          <w:tab w:pos="579" w:val="left" w:leader="none"/>
        </w:tabs>
        <w:spacing w:line="357" w:lineRule="auto" w:before="93"/>
        <w:ind w:left="580" w:right="118" w:hanging="480"/>
        <w:jc w:val="left"/>
      </w:pPr>
      <w:r>
        <w:rPr>
          <w:w w:val="95"/>
        </w:rPr>
        <w:t>2)</w:t>
        <w:tab/>
      </w:r>
      <w:r>
        <w:rPr>
          <w:spacing w:val="-7"/>
        </w:rPr>
        <w:t>输入手机号码和密码，点击“获取验证码”获取并填写验证码，勾选“本</w:t>
      </w:r>
      <w:r>
        <w:rPr>
          <w:spacing w:val="-54"/>
        </w:rPr>
        <w:t> </w:t>
      </w:r>
      <w:r>
        <w:rPr>
          <w:spacing w:val="-54"/>
        </w:rPr>
      </w:r>
      <w:r>
        <w:rPr>
          <w:spacing w:val="-8"/>
        </w:rPr>
        <w:t>人已阅读并同意《注册协议》”，点击“立即注册”，注册成功。</w:t>
      </w:r>
    </w:p>
    <w:p>
      <w:pPr>
        <w:pStyle w:val="BodyText"/>
        <w:tabs>
          <w:tab w:pos="579" w:val="left" w:leader="none"/>
        </w:tabs>
        <w:spacing w:line="240" w:lineRule="auto" w:before="40"/>
        <w:ind w:right="118"/>
        <w:jc w:val="left"/>
      </w:pPr>
      <w:r>
        <w:rPr>
          <w:w w:val="95"/>
        </w:rPr>
        <w:t>3)</w:t>
        <w:tab/>
      </w:r>
      <w:r>
        <w:rPr/>
        <w:t>页面将自动跳转至登录页面，用户可进行登录。</w:t>
      </w:r>
    </w:p>
    <w:p>
      <w:pPr>
        <w:tabs>
          <w:tab w:pos="819" w:val="left" w:leader="none"/>
        </w:tabs>
        <w:spacing w:before="162"/>
        <w:ind w:left="100" w:right="118" w:firstLine="0"/>
        <w:jc w:val="left"/>
        <w:rPr>
          <w:rFonts w:ascii="等线 Light" w:hAnsi="等线 Light" w:cs="等线 Light" w:eastAsia="等线 Light"/>
          <w:sz w:val="24"/>
          <w:szCs w:val="24"/>
        </w:rPr>
      </w:pPr>
      <w:r>
        <w:rPr>
          <w:rFonts w:ascii="等线 Light" w:hAnsi="等线 Light" w:cs="等线 Light" w:eastAsia="等线 Light"/>
          <w:i/>
          <w:spacing w:val="-1"/>
          <w:sz w:val="24"/>
          <w:szCs w:val="24"/>
        </w:rPr>
        <w:t>2、</w:t>
        <w:tab/>
      </w:r>
      <w:bookmarkStart w:name="2、登录" w:id="3"/>
      <w:bookmarkEnd w:id="3"/>
      <w:r>
        <w:rPr>
          <w:rFonts w:ascii="等线 Light" w:hAnsi="等线 Light" w:cs="等线 Light" w:eastAsia="等线 Light"/>
          <w:i/>
          <w:sz w:val="24"/>
          <w:szCs w:val="24"/>
        </w:rPr>
        <w:t>登录</w:t>
      </w:r>
      <w:r>
        <w:rPr>
          <w:rFonts w:ascii="等线 Light" w:hAnsi="等线 Light" w:cs="等线 Light" w:eastAsia="等线 Light"/>
          <w:sz w:val="24"/>
          <w:szCs w:val="24"/>
        </w:rPr>
      </w:r>
    </w:p>
    <w:p>
      <w:pPr>
        <w:pStyle w:val="Heading2"/>
        <w:spacing w:line="240" w:lineRule="auto" w:before="162"/>
        <w:ind w:right="118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方法一：密码登录</w:t>
      </w:r>
      <w:r>
        <w:rPr/>
      </w:r>
      <w:r>
        <w:rPr>
          <w:b w:val="0"/>
          <w:bCs w:val="0"/>
        </w:rPr>
      </w:r>
    </w:p>
    <w:p>
      <w:pPr>
        <w:pStyle w:val="BodyText"/>
        <w:tabs>
          <w:tab w:pos="579" w:val="left" w:leader="none"/>
        </w:tabs>
        <w:spacing w:line="240" w:lineRule="auto" w:before="160"/>
        <w:ind w:right="118"/>
        <w:jc w:val="left"/>
      </w:pPr>
      <w:r>
        <w:rPr>
          <w:w w:val="95"/>
        </w:rPr>
        <w:t>1)</w:t>
        <w:tab/>
      </w:r>
      <w:r>
        <w:rPr/>
        <w:t>点击右上角的“登录”按钮，将进入“密码登录”页面。</w:t>
      </w:r>
    </w:p>
    <w:p>
      <w:pPr>
        <w:pStyle w:val="BodyText"/>
        <w:tabs>
          <w:tab w:pos="579" w:val="left" w:leader="none"/>
        </w:tabs>
        <w:spacing w:line="240" w:lineRule="auto" w:before="162"/>
        <w:ind w:right="0"/>
        <w:jc w:val="left"/>
      </w:pPr>
      <w:r>
        <w:rPr>
          <w:w w:val="95"/>
        </w:rPr>
        <w:t>2)</w:t>
        <w:tab/>
      </w:r>
      <w:r>
        <w:rPr>
          <w:spacing w:val="-8"/>
        </w:rPr>
        <w:t>输入手机号码和登录密码，填写图形验证码，点击“登录”，登录成功。</w:t>
      </w:r>
    </w:p>
    <w:p>
      <w:pPr>
        <w:spacing w:line="240" w:lineRule="auto" w:before="1"/>
        <w:rPr>
          <w:rFonts w:ascii="等线" w:hAnsi="等线" w:cs="等线" w:eastAsia="等线"/>
          <w:sz w:val="33"/>
          <w:szCs w:val="33"/>
        </w:rPr>
      </w:pPr>
      <w:r>
        <w:rPr/>
        <w:br w:type="column"/>
      </w:r>
      <w:r>
        <w:rPr>
          <w:rFonts w:ascii="等线"/>
          <w:sz w:val="33"/>
        </w:rPr>
      </w:r>
    </w:p>
    <w:p>
      <w:pPr>
        <w:pStyle w:val="Heading2"/>
        <w:spacing w:line="240" w:lineRule="auto"/>
        <w:ind w:right="217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方法二：验证码登录</w:t>
      </w:r>
      <w:r>
        <w:rPr/>
      </w:r>
      <w:r>
        <w:rPr>
          <w:b w:val="0"/>
          <w:bCs w:val="0"/>
        </w:rPr>
      </w:r>
    </w:p>
    <w:p>
      <w:pPr>
        <w:pStyle w:val="BodyText"/>
        <w:spacing w:line="240" w:lineRule="auto" w:before="160"/>
        <w:ind w:right="217"/>
        <w:jc w:val="left"/>
      </w:pPr>
      <w:r>
        <w:rPr/>
        <w:t>点击“验证码登录”，用户可通过手机验证码登录。</w:t>
      </w:r>
    </w:p>
    <w:p>
      <w:pPr>
        <w:pStyle w:val="Heading1"/>
        <w:spacing w:line="240" w:lineRule="auto" w:before="144"/>
        <w:ind w:right="217"/>
        <w:jc w:val="left"/>
        <w:rPr>
          <w:b w:val="0"/>
          <w:bCs w:val="0"/>
        </w:rPr>
      </w:pPr>
      <w:r>
        <w:rPr/>
        <w:t>二</w:t>
      </w:r>
      <w:bookmarkStart w:name="二、个人中心—企业信息" w:id="4"/>
      <w:bookmarkEnd w:id="4"/>
      <w:r>
        <w:rPr/>
        <w:t>、个人中心—企业信息</w:t>
      </w:r>
      <w:r>
        <w:rPr>
          <w:b w:val="0"/>
          <w:bCs w:val="0"/>
        </w:rPr>
      </w:r>
    </w:p>
    <w:p>
      <w:pPr>
        <w:tabs>
          <w:tab w:pos="819" w:val="left" w:leader="none"/>
        </w:tabs>
        <w:spacing w:before="180"/>
        <w:ind w:left="100" w:right="217" w:firstLine="0"/>
        <w:jc w:val="left"/>
        <w:rPr>
          <w:rFonts w:ascii="等线 Light" w:hAnsi="等线 Light" w:cs="等线 Light" w:eastAsia="等线 Light"/>
          <w:sz w:val="24"/>
          <w:szCs w:val="24"/>
        </w:rPr>
      </w:pPr>
      <w:r>
        <w:rPr>
          <w:rFonts w:ascii="等线 Light" w:hAnsi="等线 Light" w:cs="等线 Light" w:eastAsia="等线 Light"/>
          <w:i/>
          <w:spacing w:val="-1"/>
          <w:sz w:val="24"/>
          <w:szCs w:val="24"/>
        </w:rPr>
        <w:t>1、</w:t>
        <w:tab/>
      </w:r>
      <w:bookmarkStart w:name="1、企业认证" w:id="5"/>
      <w:bookmarkEnd w:id="5"/>
      <w:r>
        <w:rPr>
          <w:rFonts w:ascii="等线 Light" w:hAnsi="等线 Light" w:cs="等线 Light" w:eastAsia="等线 Light"/>
          <w:i/>
          <w:sz w:val="24"/>
          <w:szCs w:val="24"/>
        </w:rPr>
        <w:t>企业认证</w:t>
      </w:r>
      <w:r>
        <w:rPr>
          <w:rFonts w:ascii="等线 Light" w:hAnsi="等线 Light" w:cs="等线 Light" w:eastAsia="等线 Light"/>
          <w:sz w:val="24"/>
          <w:szCs w:val="24"/>
        </w:rPr>
      </w:r>
    </w:p>
    <w:p>
      <w:pPr>
        <w:pStyle w:val="BodyText"/>
        <w:tabs>
          <w:tab w:pos="579" w:val="left" w:leader="none"/>
        </w:tabs>
        <w:spacing w:line="240" w:lineRule="auto" w:before="80"/>
        <w:ind w:left="580" w:right="217" w:hanging="480"/>
        <w:jc w:val="left"/>
      </w:pPr>
      <w:r>
        <w:rPr/>
        <w:pict>
          <v:shape style="position:absolute;margin-left:431.640015pt;margin-top:39.010326pt;width:368.76pt;height:129.4800pt;mso-position-horizontal-relative:page;mso-position-vertical-relative:paragraph;z-index:-3808" type="#_x0000_t75" stroked="false">
            <v:imagedata r:id="rId6" o:title=""/>
          </v:shape>
        </w:pict>
      </w:r>
      <w:r>
        <w:rPr>
          <w:w w:val="95"/>
        </w:rPr>
        <w:t>1)</w:t>
        <w:tab/>
      </w:r>
      <w:r>
        <w:rPr/>
        <w:t>点击右上角“个人中心”，在企业信息页面中点击企业认证下方“去认</w:t>
      </w:r>
      <w:r>
        <w:rPr>
          <w:spacing w:val="-47"/>
        </w:rPr>
        <w:t> </w:t>
      </w:r>
      <w:r>
        <w:rPr>
          <w:spacing w:val="-47"/>
        </w:rPr>
      </w:r>
      <w:r>
        <w:rPr/>
        <w:t>证”按钮，进行企业认证。</w:t>
      </w:r>
    </w:p>
    <w:p>
      <w:pPr>
        <w:spacing w:line="240" w:lineRule="auto" w:before="0"/>
        <w:rPr>
          <w:rFonts w:ascii="等线" w:hAnsi="等线" w:cs="等线" w:eastAsia="等线"/>
          <w:sz w:val="24"/>
          <w:szCs w:val="24"/>
        </w:rPr>
      </w:pPr>
    </w:p>
    <w:p>
      <w:pPr>
        <w:spacing w:line="240" w:lineRule="auto" w:before="0"/>
        <w:rPr>
          <w:rFonts w:ascii="等线" w:hAnsi="等线" w:cs="等线" w:eastAsia="等线"/>
          <w:sz w:val="24"/>
          <w:szCs w:val="24"/>
        </w:rPr>
      </w:pPr>
    </w:p>
    <w:p>
      <w:pPr>
        <w:spacing w:line="240" w:lineRule="auto" w:before="0"/>
        <w:rPr>
          <w:rFonts w:ascii="等线" w:hAnsi="等线" w:cs="等线" w:eastAsia="等线"/>
          <w:sz w:val="24"/>
          <w:szCs w:val="24"/>
        </w:rPr>
      </w:pPr>
    </w:p>
    <w:p>
      <w:pPr>
        <w:spacing w:line="240" w:lineRule="auto" w:before="0"/>
        <w:rPr>
          <w:rFonts w:ascii="等线" w:hAnsi="等线" w:cs="等线" w:eastAsia="等线"/>
          <w:sz w:val="24"/>
          <w:szCs w:val="24"/>
        </w:rPr>
      </w:pPr>
    </w:p>
    <w:p>
      <w:pPr>
        <w:spacing w:line="240" w:lineRule="auto" w:before="0"/>
        <w:rPr>
          <w:rFonts w:ascii="等线" w:hAnsi="等线" w:cs="等线" w:eastAsia="等线"/>
          <w:sz w:val="24"/>
          <w:szCs w:val="24"/>
        </w:rPr>
      </w:pPr>
    </w:p>
    <w:p>
      <w:pPr>
        <w:spacing w:line="240" w:lineRule="auto" w:before="0"/>
        <w:rPr>
          <w:rFonts w:ascii="等线" w:hAnsi="等线" w:cs="等线" w:eastAsia="等线"/>
          <w:sz w:val="24"/>
          <w:szCs w:val="24"/>
        </w:rPr>
      </w:pPr>
    </w:p>
    <w:p>
      <w:pPr>
        <w:spacing w:line="240" w:lineRule="auto" w:before="0"/>
        <w:rPr>
          <w:rFonts w:ascii="等线" w:hAnsi="等线" w:cs="等线" w:eastAsia="等线"/>
          <w:sz w:val="24"/>
          <w:szCs w:val="24"/>
        </w:rPr>
      </w:pPr>
    </w:p>
    <w:p>
      <w:pPr>
        <w:spacing w:line="240" w:lineRule="auto" w:before="1"/>
        <w:rPr>
          <w:rFonts w:ascii="等线" w:hAnsi="等线" w:cs="等线" w:eastAsia="等线"/>
          <w:sz w:val="23"/>
          <w:szCs w:val="23"/>
        </w:rPr>
      </w:pPr>
    </w:p>
    <w:p>
      <w:pPr>
        <w:tabs>
          <w:tab w:pos="579" w:val="left" w:leader="none"/>
        </w:tabs>
        <w:spacing w:before="0"/>
        <w:ind w:left="580" w:right="111" w:hanging="480"/>
        <w:jc w:val="left"/>
        <w:rPr>
          <w:rFonts w:ascii="等线" w:hAnsi="等线" w:cs="等线" w:eastAsia="等线"/>
          <w:sz w:val="24"/>
          <w:szCs w:val="24"/>
        </w:rPr>
      </w:pPr>
      <w:r>
        <w:rPr>
          <w:rFonts w:ascii="等线" w:hAnsi="等线" w:cs="等线" w:eastAsia="等线"/>
          <w:w w:val="95"/>
          <w:sz w:val="24"/>
          <w:szCs w:val="24"/>
        </w:rPr>
        <w:t>2)</w:t>
        <w:tab/>
      </w:r>
      <w:r>
        <w:rPr>
          <w:rFonts w:ascii="等线" w:hAnsi="等线" w:cs="等线" w:eastAsia="等线"/>
          <w:spacing w:val="-7"/>
          <w:sz w:val="24"/>
          <w:szCs w:val="24"/>
        </w:rPr>
        <w:t>按照要求填写企业真实信息，完成认证。（</w:t>
      </w:r>
      <w:r>
        <w:rPr>
          <w:rFonts w:ascii="等线" w:hAnsi="等线" w:cs="等线" w:eastAsia="等线"/>
          <w:b/>
          <w:bCs/>
          <w:spacing w:val="-7"/>
          <w:sz w:val="24"/>
          <w:szCs w:val="24"/>
        </w:rPr>
        <w:t>目前仅支持三证合一企业</w:t>
      </w:r>
      <w:r>
        <w:rPr>
          <w:rFonts w:ascii="等线" w:hAnsi="等线" w:cs="等线" w:eastAsia="等线"/>
          <w:b/>
          <w:bCs/>
          <w:spacing w:val="-52"/>
          <w:sz w:val="24"/>
          <w:szCs w:val="24"/>
        </w:rPr>
        <w:t> </w:t>
      </w:r>
      <w:r>
        <w:rPr>
          <w:rFonts w:ascii="等线" w:hAnsi="等线" w:cs="等线" w:eastAsia="等线"/>
          <w:b/>
          <w:bCs/>
          <w:spacing w:val="-2"/>
          <w:sz w:val="24"/>
          <w:szCs w:val="24"/>
        </w:rPr>
        <w:t>注册，是否三证合一选择“是”，如有非三证合一的，请与老师联系</w:t>
      </w:r>
      <w:r>
        <w:rPr>
          <w:rFonts w:ascii="等线" w:hAnsi="等线" w:cs="等线" w:eastAsia="等线"/>
          <w:spacing w:val="-2"/>
          <w:sz w:val="24"/>
          <w:szCs w:val="24"/>
        </w:rPr>
        <w:t>）</w:t>
      </w:r>
    </w:p>
    <w:p>
      <w:pPr>
        <w:pStyle w:val="Heading1"/>
        <w:spacing w:line="240" w:lineRule="auto" w:before="62"/>
        <w:ind w:right="217"/>
        <w:jc w:val="left"/>
        <w:rPr>
          <w:b w:val="0"/>
          <w:bCs w:val="0"/>
        </w:rPr>
      </w:pPr>
      <w:r>
        <w:rPr/>
        <w:t>三</w:t>
      </w:r>
      <w:bookmarkStart w:name="三、学员报名课程—紧缺人才培训报名" w:id="6"/>
      <w:bookmarkEnd w:id="6"/>
      <w:r>
        <w:rPr/>
        <w:t>、学员报名课程—紧缺人才培训报名</w:t>
      </w:r>
      <w:r>
        <w:rPr>
          <w:b w:val="0"/>
          <w:bCs w:val="0"/>
        </w:rPr>
      </w:r>
    </w:p>
    <w:p>
      <w:pPr>
        <w:pStyle w:val="BodyText"/>
        <w:tabs>
          <w:tab w:pos="579" w:val="left" w:leader="none"/>
        </w:tabs>
        <w:spacing w:line="324" w:lineRule="exact" w:before="111"/>
        <w:ind w:left="580" w:right="1777" w:hanging="480"/>
        <w:jc w:val="left"/>
      </w:pPr>
      <w:r>
        <w:rPr>
          <w:w w:val="95"/>
        </w:rPr>
        <w:t>1.</w:t>
        <w:tab/>
      </w:r>
      <w:r>
        <w:rPr/>
        <w:t>学员登录后进入首页。</w:t>
      </w:r>
      <w:r>
        <w:rPr/>
        <w:t> </w:t>
      </w:r>
      <w:r>
        <w:rPr>
          <w:spacing w:val="-1"/>
        </w:rPr>
        <w:t>向下滑动页面找到“紧缺人才培训”入口，点击进入。</w:t>
      </w:r>
    </w:p>
    <w:p>
      <w:pPr>
        <w:spacing w:line="240" w:lineRule="auto" w:before="13"/>
        <w:rPr>
          <w:rFonts w:ascii="等线" w:hAnsi="等线" w:cs="等线" w:eastAsia="等线"/>
          <w:sz w:val="12"/>
          <w:szCs w:val="12"/>
        </w:rPr>
      </w:pPr>
    </w:p>
    <w:p>
      <w:pPr>
        <w:spacing w:line="2006" w:lineRule="exact"/>
        <w:ind w:left="100" w:right="0" w:firstLine="0"/>
        <w:rPr>
          <w:rFonts w:ascii="等线" w:hAnsi="等线" w:cs="等线" w:eastAsia="等线"/>
          <w:sz w:val="20"/>
          <w:szCs w:val="20"/>
        </w:rPr>
      </w:pPr>
      <w:r>
        <w:rPr>
          <w:rFonts w:ascii="等线" w:hAnsi="等线" w:cs="等线" w:eastAsia="等线"/>
          <w:position w:val="-39"/>
          <w:sz w:val="20"/>
          <w:szCs w:val="20"/>
        </w:rPr>
        <w:drawing>
          <wp:inline distT="0" distB="0" distL="0" distR="0">
            <wp:extent cx="4533082" cy="1274064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082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等线" w:hAnsi="等线" w:cs="等线" w:eastAsia="等线"/>
          <w:position w:val="-39"/>
          <w:sz w:val="20"/>
          <w:szCs w:val="20"/>
        </w:rPr>
      </w:r>
    </w:p>
    <w:p>
      <w:pPr>
        <w:pStyle w:val="BodyText"/>
        <w:tabs>
          <w:tab w:pos="579" w:val="left" w:leader="none"/>
        </w:tabs>
        <w:spacing w:line="240" w:lineRule="auto" w:before="90"/>
        <w:ind w:right="217"/>
        <w:jc w:val="left"/>
      </w:pPr>
      <w:r>
        <w:rPr>
          <w:w w:val="95"/>
        </w:rPr>
        <w:t>2.</w:t>
        <w:tab/>
      </w:r>
      <w:r>
        <w:rPr>
          <w:spacing w:val="3"/>
        </w:rPr>
        <w:t>找到老师指定的课程，点击课程卡片中的“报名”按钮，可进入课程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800" w:bottom="280" w:left="620" w:right="500"/>
          <w:cols w:num="2" w:equalWidth="0">
            <w:col w:w="7709" w:space="204"/>
            <w:col w:w="7807"/>
          </w:cols>
        </w:sectPr>
      </w:pPr>
    </w:p>
    <w:p>
      <w:pPr>
        <w:pStyle w:val="BodyText"/>
        <w:spacing w:line="240" w:lineRule="auto"/>
        <w:ind w:left="580" w:right="118"/>
        <w:jc w:val="left"/>
      </w:pPr>
      <w:r>
        <w:rPr/>
        <w:pict>
          <v:shape style="position:absolute;margin-left:431.640015pt;margin-top:22.769323pt;width:410.36pt;height:88.92pt;mso-position-horizontal-relative:page;mso-position-vertical-relative:paragraph;z-index:1072" type="#_x0000_t75" stroked="false">
            <v:imagedata r:id="rId8" o:title=""/>
          </v:shape>
        </w:pict>
      </w:r>
      <w:r>
        <w:rPr/>
        <w:t>详情页。</w:t>
      </w:r>
    </w:p>
    <w:p>
      <w:pPr>
        <w:spacing w:line="240" w:lineRule="auto" w:before="5"/>
        <w:rPr>
          <w:rFonts w:ascii="等线" w:hAnsi="等线" w:cs="等线" w:eastAsia="等线"/>
          <w:sz w:val="5"/>
          <w:szCs w:val="5"/>
        </w:rPr>
      </w:pPr>
    </w:p>
    <w:p>
      <w:pPr>
        <w:spacing w:line="896" w:lineRule="exact"/>
        <w:ind w:left="100" w:right="0" w:firstLine="0"/>
        <w:rPr>
          <w:rFonts w:ascii="等线" w:hAnsi="等线" w:cs="等线" w:eastAsia="等线"/>
          <w:sz w:val="20"/>
          <w:szCs w:val="20"/>
        </w:rPr>
      </w:pPr>
      <w:r>
        <w:rPr>
          <w:rFonts w:ascii="等线" w:hAnsi="等线" w:cs="等线" w:eastAsia="等线"/>
          <w:position w:val="-17"/>
          <w:sz w:val="20"/>
          <w:szCs w:val="20"/>
        </w:rPr>
        <w:drawing>
          <wp:inline distT="0" distB="0" distL="0" distR="0">
            <wp:extent cx="4064568" cy="569309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568" cy="56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等线" w:hAnsi="等线" w:cs="等线" w:eastAsia="等线"/>
          <w:position w:val="-17"/>
          <w:sz w:val="20"/>
          <w:szCs w:val="20"/>
        </w:rPr>
      </w:r>
    </w:p>
    <w:p>
      <w:pPr>
        <w:pStyle w:val="BodyText"/>
        <w:spacing w:line="240" w:lineRule="auto" w:before="9"/>
        <w:ind w:right="118" w:firstLine="480"/>
        <w:jc w:val="left"/>
      </w:pPr>
      <w:r>
        <w:rPr/>
        <w:t>点击课程详情页中的“立即报名”按钮可报名该课程。</w:t>
      </w:r>
    </w:p>
    <w:p>
      <w:pPr>
        <w:spacing w:line="240" w:lineRule="auto" w:before="3"/>
        <w:rPr>
          <w:rFonts w:ascii="等线" w:hAnsi="等线" w:cs="等线" w:eastAsia="等线"/>
          <w:sz w:val="6"/>
          <w:szCs w:val="6"/>
        </w:rPr>
      </w:pPr>
    </w:p>
    <w:p>
      <w:pPr>
        <w:spacing w:line="1831" w:lineRule="exact"/>
        <w:ind w:left="100" w:right="0" w:firstLine="0"/>
        <w:rPr>
          <w:rFonts w:ascii="等线" w:hAnsi="等线" w:cs="等线" w:eastAsia="等线"/>
          <w:sz w:val="20"/>
          <w:szCs w:val="20"/>
        </w:rPr>
      </w:pPr>
      <w:r>
        <w:rPr>
          <w:rFonts w:ascii="等线" w:hAnsi="等线" w:cs="等线" w:eastAsia="等线"/>
          <w:position w:val="-36"/>
          <w:sz w:val="20"/>
          <w:szCs w:val="20"/>
        </w:rPr>
        <w:drawing>
          <wp:inline distT="0" distB="0" distL="0" distR="0">
            <wp:extent cx="4145469" cy="1163193"/>
            <wp:effectExtent l="0" t="0" r="0" b="0"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469" cy="116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等线" w:hAnsi="等线" w:cs="等线" w:eastAsia="等线"/>
          <w:position w:val="-36"/>
          <w:sz w:val="20"/>
          <w:szCs w:val="20"/>
        </w:rPr>
      </w:r>
    </w:p>
    <w:p>
      <w:pPr>
        <w:pStyle w:val="BodyText"/>
        <w:tabs>
          <w:tab w:pos="579" w:val="left" w:leader="none"/>
        </w:tabs>
        <w:spacing w:line="240" w:lineRule="auto" w:before="37"/>
        <w:ind w:left="580" w:right="118" w:hanging="480"/>
        <w:jc w:val="left"/>
      </w:pPr>
      <w:r>
        <w:rPr>
          <w:w w:val="95"/>
        </w:rPr>
        <w:t>3.</w:t>
        <w:tab/>
      </w:r>
      <w:r>
        <w:rPr/>
        <w:t>添加并填写报名学员信息进行报名。</w:t>
      </w:r>
    </w:p>
    <w:p>
      <w:pPr>
        <w:spacing w:line="240" w:lineRule="auto" w:before="6"/>
        <w:rPr>
          <w:rFonts w:ascii="等线" w:hAnsi="等线" w:cs="等线" w:eastAsia="等线"/>
          <w:sz w:val="4"/>
          <w:szCs w:val="4"/>
        </w:rPr>
      </w:pPr>
    </w:p>
    <w:p>
      <w:pPr>
        <w:spacing w:line="5488" w:lineRule="exact"/>
        <w:ind w:left="100" w:right="0" w:firstLine="0"/>
        <w:rPr>
          <w:rFonts w:ascii="等线" w:hAnsi="等线" w:cs="等线" w:eastAsia="等线"/>
          <w:sz w:val="20"/>
          <w:szCs w:val="20"/>
        </w:rPr>
      </w:pPr>
      <w:r>
        <w:rPr>
          <w:rFonts w:ascii="等线" w:hAnsi="等线" w:cs="等线" w:eastAsia="等线"/>
          <w:position w:val="-109"/>
          <w:sz w:val="20"/>
          <w:szCs w:val="20"/>
        </w:rPr>
        <w:pict>
          <v:group style="width:360pt;height:274.45pt;mso-position-horizontal-relative:char;mso-position-vertical-relative:line" coordorigin="0,0" coordsize="7200,5489">
            <v:shape style="position:absolute;left:0;top:0;width:7200;height:2890" type="#_x0000_t75" stroked="false">
              <v:imagedata r:id="rId11" o:title=""/>
            </v:shape>
            <v:shape style="position:absolute;left:0;top:2942;width:6653;height:2546" type="#_x0000_t75" stroked="false">
              <v:imagedata r:id="rId12" o:title=""/>
            </v:shape>
          </v:group>
        </w:pict>
      </w:r>
      <w:r>
        <w:rPr>
          <w:rFonts w:ascii="等线" w:hAnsi="等线" w:cs="等线" w:eastAsia="等线"/>
          <w:position w:val="-109"/>
          <w:sz w:val="20"/>
          <w:szCs w:val="20"/>
        </w:rPr>
      </w:r>
    </w:p>
    <w:p>
      <w:pPr>
        <w:pStyle w:val="BodyText"/>
        <w:spacing w:line="318" w:lineRule="exact"/>
        <w:ind w:left="580" w:right="118"/>
        <w:jc w:val="left"/>
      </w:pPr>
      <w:r>
        <w:rPr/>
        <w:t>点击提交后，弹窗提示是否管理员认证时，选择“继续报名”。</w:t>
      </w:r>
    </w:p>
    <w:p>
      <w:pPr>
        <w:pStyle w:val="BodyText"/>
        <w:tabs>
          <w:tab w:pos="579" w:val="left" w:leader="none"/>
        </w:tabs>
        <w:spacing w:line="327" w:lineRule="exact"/>
        <w:ind w:right="0"/>
        <w:jc w:val="left"/>
      </w:pPr>
      <w:r>
        <w:rPr>
          <w:w w:val="95"/>
        </w:rPr>
        <w:t>4.</w:t>
        <w:tab/>
      </w:r>
      <w:r>
        <w:rPr>
          <w:spacing w:val="5"/>
        </w:rPr>
        <w:t>点击线下付款确认下单，按照展示的线下收款账户信息线下付款。</w:t>
      </w:r>
    </w:p>
    <w:p>
      <w:pPr>
        <w:spacing w:line="240" w:lineRule="auto" w:before="0"/>
        <w:rPr>
          <w:rFonts w:ascii="等线" w:hAnsi="等线" w:cs="等线" w:eastAsia="等线"/>
          <w:sz w:val="36"/>
          <w:szCs w:val="36"/>
        </w:rPr>
      </w:pPr>
      <w:r>
        <w:rPr/>
        <w:br w:type="column"/>
      </w:r>
      <w:r>
        <w:rPr>
          <w:rFonts w:ascii="等线"/>
          <w:sz w:val="36"/>
        </w:rPr>
      </w:r>
    </w:p>
    <w:p>
      <w:pPr>
        <w:spacing w:line="240" w:lineRule="auto" w:before="0"/>
        <w:rPr>
          <w:rFonts w:ascii="等线" w:hAnsi="等线" w:cs="等线" w:eastAsia="等线"/>
          <w:sz w:val="36"/>
          <w:szCs w:val="36"/>
        </w:rPr>
      </w:pPr>
    </w:p>
    <w:p>
      <w:pPr>
        <w:spacing w:line="240" w:lineRule="auto" w:before="0"/>
        <w:rPr>
          <w:rFonts w:ascii="等线" w:hAnsi="等线" w:cs="等线" w:eastAsia="等线"/>
          <w:sz w:val="36"/>
          <w:szCs w:val="36"/>
        </w:rPr>
      </w:pPr>
    </w:p>
    <w:p>
      <w:pPr>
        <w:spacing w:line="240" w:lineRule="auto" w:before="0"/>
        <w:rPr>
          <w:rFonts w:ascii="等线" w:hAnsi="等线" w:cs="等线" w:eastAsia="等线"/>
          <w:sz w:val="36"/>
          <w:szCs w:val="36"/>
        </w:rPr>
      </w:pPr>
    </w:p>
    <w:p>
      <w:pPr>
        <w:spacing w:line="240" w:lineRule="auto" w:before="0"/>
        <w:rPr>
          <w:rFonts w:ascii="等线" w:hAnsi="等线" w:cs="等线" w:eastAsia="等线"/>
          <w:sz w:val="36"/>
          <w:szCs w:val="36"/>
        </w:rPr>
      </w:pPr>
    </w:p>
    <w:p>
      <w:pPr>
        <w:spacing w:line="240" w:lineRule="auto" w:before="0"/>
        <w:rPr>
          <w:rFonts w:ascii="等线" w:hAnsi="等线" w:cs="等线" w:eastAsia="等线"/>
          <w:sz w:val="36"/>
          <w:szCs w:val="36"/>
        </w:rPr>
      </w:pPr>
    </w:p>
    <w:p>
      <w:pPr>
        <w:spacing w:line="240" w:lineRule="auto" w:before="0"/>
        <w:rPr>
          <w:rFonts w:ascii="等线" w:hAnsi="等线" w:cs="等线" w:eastAsia="等线"/>
          <w:sz w:val="36"/>
          <w:szCs w:val="36"/>
        </w:rPr>
      </w:pPr>
    </w:p>
    <w:p>
      <w:pPr>
        <w:spacing w:line="240" w:lineRule="auto" w:before="0"/>
        <w:rPr>
          <w:rFonts w:ascii="等线" w:hAnsi="等线" w:cs="等线" w:eastAsia="等线"/>
          <w:sz w:val="36"/>
          <w:szCs w:val="36"/>
        </w:rPr>
      </w:pPr>
    </w:p>
    <w:p>
      <w:pPr>
        <w:spacing w:line="240" w:lineRule="auto" w:before="6"/>
        <w:rPr>
          <w:rFonts w:ascii="等线" w:hAnsi="等线" w:cs="等线" w:eastAsia="等线"/>
          <w:sz w:val="51"/>
          <w:szCs w:val="51"/>
        </w:rPr>
      </w:pPr>
    </w:p>
    <w:p>
      <w:pPr>
        <w:pStyle w:val="Heading1"/>
        <w:spacing w:line="240" w:lineRule="auto"/>
        <w:ind w:right="4125"/>
        <w:jc w:val="left"/>
        <w:rPr>
          <w:b w:val="0"/>
          <w:bCs w:val="0"/>
        </w:rPr>
      </w:pPr>
      <w:r>
        <w:rPr/>
        <w:pict>
          <v:shape style="position:absolute;margin-left:431.640015pt;margin-top:-110.360992pt;width:410.36pt;height:104.16pt;mso-position-horizontal-relative:page;mso-position-vertical-relative:paragraph;z-index:1096" type="#_x0000_t75" stroked="false">
            <v:imagedata r:id="rId13" o:title=""/>
          </v:shape>
        </w:pict>
      </w:r>
      <w:bookmarkStart w:name="四、常见问题" w:id="7"/>
      <w:bookmarkEnd w:id="7"/>
      <w:r>
        <w:rPr>
          <w:b w:val="0"/>
          <w:bCs w:val="0"/>
        </w:rPr>
      </w:r>
      <w:r>
        <w:rPr/>
        <w:t>四、常见问题</w:t>
      </w:r>
      <w:r>
        <w:rPr>
          <w:b w:val="0"/>
          <w:bCs w:val="0"/>
        </w:rPr>
      </w:r>
    </w:p>
    <w:p>
      <w:pPr>
        <w:pStyle w:val="BodyText"/>
        <w:tabs>
          <w:tab w:pos="579" w:val="left" w:leader="none"/>
        </w:tabs>
        <w:spacing w:line="237" w:lineRule="auto" w:before="101"/>
        <w:ind w:right="4125"/>
        <w:jc w:val="left"/>
      </w:pPr>
      <w:r>
        <w:rPr>
          <w:w w:val="95"/>
        </w:rPr>
        <w:t>1.</w:t>
        <w:tab/>
      </w:r>
      <w:r>
        <w:rPr/>
        <w:t>手机号提示格式有误？</w:t>
      </w:r>
      <w:r>
        <w:rPr/>
        <w:t> 尝试直接输入手机号，而非复制粘贴。 </w:t>
      </w:r>
      <w:r>
        <w:rPr>
          <w:w w:val="95"/>
        </w:rPr>
        <w:t>2.</w:t>
        <w:tab/>
      </w:r>
      <w:r>
        <w:rPr/>
        <w:t>企业认证时，提示信息不一致？</w:t>
      </w:r>
    </w:p>
    <w:p>
      <w:pPr>
        <w:pStyle w:val="BodyText"/>
        <w:spacing w:line="240" w:lineRule="auto"/>
        <w:ind w:right="717"/>
        <w:jc w:val="left"/>
      </w:pPr>
      <w:r>
        <w:rPr/>
        <w:t>请确认企业名称和代码输入正确，前后无空格；企业名称中有括号的，</w:t>
      </w:r>
      <w:r>
        <w:rPr>
          <w:spacing w:val="-26"/>
        </w:rPr>
        <w:t> </w:t>
      </w:r>
      <w:r>
        <w:rPr>
          <w:spacing w:val="-26"/>
        </w:rPr>
      </w:r>
      <w:r>
        <w:rPr/>
        <w:t>请使用英文括号“()“；企业信息可通过</w:t>
      </w:r>
      <w:r>
        <w:rPr>
          <w:spacing w:val="-19"/>
        </w:rPr>
        <w:t> </w:t>
      </w:r>
      <w:r>
        <w:rPr>
          <w:color w:val="0562C1"/>
          <w:spacing w:val="-19"/>
        </w:rPr>
      </w:r>
      <w:hyperlink r:id="rId14">
        <w:r>
          <w:rPr>
            <w:color w:val="0562C1"/>
            <w:u w:val="single" w:color="0562C1"/>
          </w:rPr>
          <w:t>http://www.gsxt.gov.cn/</w:t>
        </w:r>
        <w:r>
          <w:rPr>
            <w:color w:val="0562C1"/>
          </w:rPr>
        </w:r>
      </w:hyperlink>
      <w:r>
        <w:rPr/>
        <w:t>确认。</w:t>
      </w:r>
    </w:p>
    <w:p>
      <w:pPr>
        <w:pStyle w:val="BodyText"/>
        <w:tabs>
          <w:tab w:pos="580" w:val="left" w:leader="none"/>
        </w:tabs>
        <w:spacing w:line="237" w:lineRule="auto" w:before="2"/>
        <w:ind w:right="3644"/>
        <w:jc w:val="left"/>
      </w:pPr>
      <w:r>
        <w:rPr>
          <w:w w:val="95"/>
        </w:rPr>
        <w:t>3.</w:t>
        <w:tab/>
      </w:r>
      <w:r>
        <w:rPr/>
        <w:t>提示要求管理员认证？</w:t>
      </w:r>
      <w:r>
        <w:rPr/>
        <w:t> 无需进行管理员认证，点击继续报名即可。 </w:t>
      </w:r>
      <w:r>
        <w:rPr>
          <w:w w:val="95"/>
        </w:rPr>
        <w:t>4.</w:t>
        <w:tab/>
      </w:r>
      <w:r>
        <w:rPr/>
        <w:t>是否要进行法定代表人认证？</w:t>
      </w:r>
    </w:p>
    <w:p>
      <w:pPr>
        <w:pStyle w:val="BodyText"/>
        <w:spacing w:line="327" w:lineRule="exact"/>
        <w:ind w:right="4125"/>
        <w:jc w:val="left"/>
      </w:pPr>
      <w:r>
        <w:rPr/>
        <w:t>无需。</w:t>
      </w:r>
    </w:p>
    <w:p>
      <w:pPr>
        <w:pStyle w:val="BodyText"/>
        <w:tabs>
          <w:tab w:pos="580" w:val="left" w:leader="none"/>
        </w:tabs>
        <w:spacing w:line="240" w:lineRule="auto"/>
        <w:ind w:right="717"/>
        <w:jc w:val="left"/>
      </w:pPr>
      <w:r>
        <w:rPr>
          <w:w w:val="95"/>
        </w:rPr>
        <w:t>5.</w:t>
        <w:tab/>
      </w:r>
      <w:r>
        <w:rPr/>
        <w:t>企业认证时提示认证次数超过 10</w:t>
      </w:r>
      <w:r>
        <w:rPr>
          <w:spacing w:val="-15"/>
        </w:rPr>
        <w:t> </w:t>
      </w:r>
      <w:r>
        <w:rPr/>
        <w:t>次？</w:t>
      </w:r>
      <w:r>
        <w:rPr/>
        <w:t> 为保障企业信息安全，企业认证有错误次数限制，请确定企业认证的信</w:t>
      </w:r>
      <w:r>
        <w:rPr>
          <w:spacing w:val="-26"/>
        </w:rPr>
        <w:t> </w:t>
      </w:r>
      <w:r>
        <w:rPr>
          <w:spacing w:val="-26"/>
        </w:rPr>
      </w:r>
      <w:r>
        <w:rPr/>
        <w:t>息无误，第二日再次认证。</w:t>
      </w:r>
    </w:p>
    <w:p>
      <w:pPr>
        <w:spacing w:line="240" w:lineRule="auto" w:before="10"/>
        <w:rPr>
          <w:rFonts w:ascii="等线" w:hAnsi="等线" w:cs="等线" w:eastAsia="等线"/>
          <w:sz w:val="26"/>
          <w:szCs w:val="26"/>
        </w:rPr>
      </w:pPr>
    </w:p>
    <w:p>
      <w:pPr>
        <w:pStyle w:val="BodyText"/>
        <w:spacing w:line="288" w:lineRule="exact"/>
        <w:ind w:right="1045"/>
        <w:jc w:val="left"/>
      </w:pPr>
      <w:r>
        <w:rPr/>
        <w:t>如</w:t>
      </w:r>
      <w:r>
        <w:rPr>
          <w:rFonts w:ascii="等线 Light" w:hAnsi="等线 Light" w:cs="等线 Light" w:eastAsia="等线 Light"/>
          <w:b w:val="0"/>
          <w:bCs w:val="0"/>
        </w:rPr>
        <w:t>系统操作过程中</w:t>
      </w:r>
      <w:r>
        <w:rPr/>
        <w:t>有其他疑问，请于工作日 9 点-18</w:t>
      </w:r>
      <w:r>
        <w:rPr>
          <w:spacing w:val="-19"/>
        </w:rPr>
        <w:t> </w:t>
      </w:r>
      <w:r>
        <w:rPr/>
        <w:t>点致电</w:t>
      </w:r>
      <w:r>
        <w:rPr>
          <w:rFonts w:ascii="等线 Light" w:hAnsi="等线 Light" w:cs="等线 Light" w:eastAsia="等线 Light"/>
          <w:b w:val="0"/>
          <w:bCs w:val="0"/>
        </w:rPr>
        <w:t>技术支持 </w:t>
      </w:r>
      <w:r>
        <w:rPr/>
        <w:t>0755-88674331</w:t>
      </w:r>
      <w:r>
        <w:rPr>
          <w:spacing w:val="-8"/>
        </w:rPr>
        <w:t> </w:t>
      </w:r>
      <w:r>
        <w:rPr/>
        <w:t>咨询。</w:t>
      </w:r>
    </w:p>
    <w:sectPr>
      <w:pgSz w:w="16840" w:h="11900" w:orient="landscape"/>
      <w:pgMar w:top="680" w:bottom="280" w:left="620" w:right="0"/>
      <w:cols w:num="2" w:equalWidth="0">
        <w:col w:w="7709" w:space="204"/>
        <w:col w:w="83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等线 Light">
    <w:altName w:val="等线 Light"/>
    <w:charset w:val="86"/>
    <w:family w:val="auto"/>
    <w:pitch w:val="variable"/>
  </w:font>
  <w:font w:name="等线">
    <w:altName w:val="等线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等线" w:hAnsi="等线" w:eastAsia="等线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等线" w:hAnsi="等线" w:eastAsia="等线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等线" w:hAnsi="等线" w:eastAsia="等线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hyperlink" Target="http://www.gsxt.gov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凌杉杉</dc:creator>
  <dcterms:created xsi:type="dcterms:W3CDTF">2019-05-16T15:49:36Z</dcterms:created>
  <dcterms:modified xsi:type="dcterms:W3CDTF">2019-05-16T15:49:36Z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2019-05-16T00:00:00Z</vt:filetime>
  </property>
</Properties>
</file>